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附件</w:t>
      </w:r>
    </w:p>
    <w:p>
      <w:pPr>
        <w:jc w:val="center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行政许可清单</w:t>
      </w:r>
    </w:p>
    <w:p>
      <w:pPr>
        <w:tabs>
          <w:tab w:val="left" w:pos="0"/>
        </w:tabs>
        <w:spacing w:line="560" w:lineRule="exact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电力业务（发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、输、供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电类）许可清单</w:t>
      </w:r>
    </w:p>
    <w:tbl>
      <w:tblPr>
        <w:tblStyle w:val="3"/>
        <w:tblpPr w:leftFromText="180" w:rightFromText="180" w:vertAnchor="text" w:horzAnchor="page" w:tblpX="2133" w:tblpY="310"/>
        <w:tblOverlap w:val="never"/>
        <w:tblW w:w="826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6"/>
        <w:gridCol w:w="3566"/>
        <w:gridCol w:w="1266"/>
        <w:gridCol w:w="27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726" w:type="dxa"/>
            <w:vAlign w:val="center"/>
          </w:tcPr>
          <w:p>
            <w:pPr>
              <w:widowControl/>
              <w:adjustRightInd w:val="0"/>
              <w:snapToGrid w:val="0"/>
              <w:spacing w:before="100" w:beforeAutospacing="1" w:after="100" w:afterAutospacing="1" w:line="240" w:lineRule="exact"/>
              <w:contextualSpacing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18"/>
                <w:szCs w:val="18"/>
                <w:lang w:eastAsia="zh-CN"/>
              </w:rPr>
              <w:t>序号</w:t>
            </w:r>
          </w:p>
        </w:tc>
        <w:tc>
          <w:tcPr>
            <w:tcW w:w="3566" w:type="dxa"/>
            <w:vAlign w:val="center"/>
          </w:tcPr>
          <w:p>
            <w:pPr>
              <w:widowControl/>
              <w:adjustRightInd w:val="0"/>
              <w:snapToGrid w:val="0"/>
              <w:spacing w:before="100" w:beforeAutospacing="1" w:after="100" w:afterAutospacing="1" w:line="240" w:lineRule="exact"/>
              <w:contextualSpacing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18"/>
                <w:szCs w:val="18"/>
              </w:rPr>
              <w:t>公司名称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adjustRightInd w:val="0"/>
              <w:snapToGrid w:val="0"/>
              <w:spacing w:before="100" w:beforeAutospacing="1" w:after="100" w:afterAutospacing="1" w:line="240" w:lineRule="exact"/>
              <w:contextualSpacing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18"/>
                <w:szCs w:val="18"/>
              </w:rPr>
              <w:t>业务种类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adjustRightInd w:val="0"/>
              <w:snapToGrid w:val="0"/>
              <w:spacing w:before="100" w:beforeAutospacing="1" w:after="100" w:afterAutospacing="1" w:line="240" w:lineRule="exact"/>
              <w:contextualSpacing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18"/>
                <w:szCs w:val="18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5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新疆生产建设兵团第九师热电有限公司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5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新疆锦龙电力集团有限公司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5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新疆新华风电开发有限公司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5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若羌新天绿色能源有限公司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5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新疆新华吉勒布拉克水电开发有限公司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35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中电投新疆能源化工集团木垒新能源有限公司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35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哈密荣信新能源有限公司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35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华润新能源（洛浦）有限公司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主动注销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机组转让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35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华润新能源（皮山）有限公司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主动注销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机组转让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新疆锦龙电力集团有限公司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新疆生产建设兵团第九师热电有限公司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35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新疆锦龙电力集团有限公司奎屯热电分公司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新申请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火电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35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木垒上电申华新能源有限公司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新申请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风电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35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新疆油兴新能源有限责任公司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新申请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风光一体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35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新疆葛洲坝大石峡水利枢纽开发有限公司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新申请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水电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35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哈密嘉汇新能源科技有限责任公司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新申请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风电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35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新疆昌易光伏发电有限公司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新申请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光伏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35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新疆奥斯兰宇科技能源有限公司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许可变更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新增机组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35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乌鲁木齐金风国创中心试验示范新能源有限公司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许可变更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新增机组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35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中电投新疆能源化工集团托里有限责任公司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许可变更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新增机组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35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华电温泉新能源发电有限公司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许可变更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新增机组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35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新疆兵准信泓能源有限责任公司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许可变更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转让已运营的机组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35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塔城金风天润国创实验风电有限公司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法定代表人、地址变更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35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乌鲁木齐市天润新能风电有限公司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法定代表人、地址变更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35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哈密天润太阳能有限公司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35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木垒金风天润国创实验风电有限公司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35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巩留县汇中能源有限公司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35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若羌县立新发电有限公司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35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额敏天润风电有限公司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35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哈密烟墩天润风电有限公司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35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木垒新风风力发电有限公司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35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奇台追风新能源有限公司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35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昌吉州鑫生新能源发电有限公司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35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昌吉州国投恒欣能源有限公司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35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昌吉州御风新能源发电有限公司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35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新疆逐日农垦新能源有限公司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35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胡杨河市锦华光伏发电有限公司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35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胡杨河市立新电力有限公司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35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乌鲁木齐金风国创中心试验示范新能源有限公司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35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中电投新疆能源化工集团哈密碱业发电有限公司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35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乌鲁木齐新风风力发电有限责任公司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35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乌鲁木齐托里新风发电有限公司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35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巴里坤追风新能源有限公司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35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哈密国投新光发电有限公司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35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哈密新风光发电有限公司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35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哈密新风恒远发电有限公司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35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伊吾淖毛湖风之力风力发电有限公司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35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哈密国投新风发电有限公司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35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哈密新风能源发电有限公司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35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吉木萨尔县立新光电有限公司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35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吉木萨尔县新风新能源有限公司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35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阜康市新风新能源有限公司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35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新疆新华冲乎尔水利水电开发有限公司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35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察布查尔锡伯自治县科陆电子科技有限公司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35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霍城县图颢新能源科技开发有限公司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35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新疆九州方园新能源有限公司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35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华电铁门关太阳能发电有限公司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机组所在电厂名称、机组所在电厂所有人变更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35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国网新疆电力有限公司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续期</w:t>
            </w:r>
          </w:p>
        </w:tc>
        <w:tc>
          <w:tcPr>
            <w:tcW w:w="2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  <w:t>输电类许可有效期延续</w:t>
            </w:r>
          </w:p>
        </w:tc>
      </w:tr>
    </w:tbl>
    <w:p>
      <w:pPr>
        <w:rPr>
          <w:rFonts w:hint="eastAsia" w:ascii="仿宋_GB2312" w:hAnsi="仿宋_GB2312" w:eastAsia="仿宋_GB2312" w:cs="仿宋_GB2312"/>
          <w:color w:val="auto"/>
        </w:rPr>
      </w:pPr>
    </w:p>
    <w:p>
      <w:pPr>
        <w:rPr>
          <w:rFonts w:hint="eastAsia" w:ascii="仿宋_GB2312" w:hAnsi="仿宋_GB2312" w:eastAsia="仿宋_GB2312" w:cs="仿宋_GB2312"/>
          <w:color w:val="auto"/>
        </w:rPr>
      </w:pPr>
    </w:p>
    <w:p>
      <w:pPr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承装（修、试）电力设施许可清单</w:t>
      </w:r>
    </w:p>
    <w:tbl>
      <w:tblPr>
        <w:tblStyle w:val="3"/>
        <w:tblpPr w:leftFromText="180" w:rightFromText="180" w:vertAnchor="text" w:horzAnchor="page" w:tblpX="2133" w:tblpY="310"/>
        <w:tblOverlap w:val="never"/>
        <w:tblW w:w="826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6"/>
        <w:gridCol w:w="3566"/>
        <w:gridCol w:w="1266"/>
        <w:gridCol w:w="27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726" w:type="dxa"/>
            <w:vAlign w:val="center"/>
          </w:tcPr>
          <w:p>
            <w:pPr>
              <w:widowControl/>
              <w:adjustRightInd w:val="0"/>
              <w:snapToGrid w:val="0"/>
              <w:spacing w:before="100" w:beforeAutospacing="1" w:after="100" w:afterAutospacing="1" w:line="240" w:lineRule="exact"/>
              <w:contextualSpacing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18"/>
                <w:szCs w:val="18"/>
                <w:lang w:eastAsia="zh-CN"/>
              </w:rPr>
              <w:t>序号</w:t>
            </w:r>
          </w:p>
        </w:tc>
        <w:tc>
          <w:tcPr>
            <w:tcW w:w="3566" w:type="dxa"/>
            <w:vAlign w:val="center"/>
          </w:tcPr>
          <w:p>
            <w:pPr>
              <w:widowControl/>
              <w:adjustRightInd w:val="0"/>
              <w:snapToGrid w:val="0"/>
              <w:spacing w:before="100" w:beforeAutospacing="1" w:after="100" w:afterAutospacing="1" w:line="240" w:lineRule="exact"/>
              <w:contextualSpacing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18"/>
                <w:szCs w:val="18"/>
              </w:rPr>
              <w:t>公司名称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adjustRightInd w:val="0"/>
              <w:snapToGrid w:val="0"/>
              <w:spacing w:before="100" w:beforeAutospacing="1" w:after="100" w:afterAutospacing="1" w:line="240" w:lineRule="exact"/>
              <w:contextualSpacing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18"/>
                <w:szCs w:val="18"/>
              </w:rPr>
              <w:t>业务种类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adjustRightInd w:val="0"/>
              <w:snapToGrid w:val="0"/>
              <w:spacing w:before="100" w:beforeAutospacing="1" w:after="100" w:afterAutospacing="1" w:line="240" w:lineRule="exact"/>
              <w:contextualSpacing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18"/>
                <w:szCs w:val="18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新疆允泽电力工程有限公司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地址变更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新疆万达通电力工程有限责任公司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地址变更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新疆仁和特信电力工程有限公司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地址变更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新疆生产建设兵团第九师热电有限公司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新疆信息产业有限责任公司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中电投新疆能源化工集团木垒新能源有限公司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昌吉州交通建设有限责任公司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法定代表人、地址变更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新疆鑫宝塔电力设备有限公司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名称、地址变更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新疆北耀电力工程有限公司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名称、法定代表人、地址变更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华能新疆三塘湖风力发电有限责任公司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非公告注销</w:t>
            </w:r>
          </w:p>
        </w:tc>
        <w:tc>
          <w:tcPr>
            <w:tcW w:w="2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未按时续期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35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新疆安优能科技有限公司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新申请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eastAsia="zh-CN"/>
              </w:rPr>
              <w:t>承装三级、承修三级、承试三级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35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新疆新启源建筑工程有限公司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新申请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eastAsia="zh-CN"/>
              </w:rPr>
              <w:t>承装三级、承修三级、承试三级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35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乌鲁木齐禾润科技开发有限公司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新申请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eastAsia="zh-CN"/>
              </w:rPr>
              <w:t>承装三级、承修三级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35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新疆昌能新能源科技有限公司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新申请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eastAsia="zh-CN"/>
              </w:rPr>
              <w:t>承装三级、承修三级、承试三级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35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新疆西部恒通电力建设工程有限公司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新申请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eastAsia="zh-CN"/>
              </w:rPr>
              <w:t>承装三级、承修三级、承试三级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35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新疆翔源阳建筑工程有限公司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新申请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eastAsia="zh-CN"/>
              </w:rPr>
              <w:t>承装三级、承修三级、承试三级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35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新疆敬阁电力工程有限公司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新申请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eastAsia="zh-CN"/>
              </w:rPr>
              <w:t>承装三级、承修三级、承试三级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35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新疆中嘉信隆工程建设有限公司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新申请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eastAsia="zh-CN"/>
              </w:rPr>
              <w:t>承装三级、承修三级、承试三级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35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新疆交通建设集团股份有限公司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新申请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eastAsia="zh-CN"/>
              </w:rPr>
              <w:t>承装三级、承修三级、承试三级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35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昌吉昌源新能源开发有限公司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新申请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eastAsia="zh-CN"/>
              </w:rPr>
              <w:t>承装三级、承修三级、承试三级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35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新疆阳光城建设工程有限公司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新申请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eastAsia="zh-CN"/>
              </w:rPr>
              <w:t>承装三级、承修三级、承试三级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35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新疆隆凯森建筑工程有限公司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新申请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eastAsia="zh-CN"/>
              </w:rPr>
              <w:t>承装三级、承修三级、承试三级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35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新疆凌昌建设有限公司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新申请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eastAsia="zh-CN"/>
              </w:rPr>
              <w:t>承装三级、承修三级、承试三级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35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新疆峰鑫电力工程有限公司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新申请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eastAsia="zh-CN"/>
              </w:rPr>
              <w:t>承装三级、承修三级、承试三级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35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新疆安泰达电力有限公司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新申请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eastAsia="zh-CN"/>
              </w:rPr>
              <w:t>承装三级、承修三级、承试三级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35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新疆览翔丰建筑工程有限公司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新申请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eastAsia="zh-CN"/>
              </w:rPr>
              <w:t>承装三级、承修三级、承试三级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35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新疆朗通电力工程有限公司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新申请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eastAsia="zh-CN"/>
              </w:rPr>
              <w:t>承装三级、承修三级、承试三级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35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新疆诚宏轩建筑工程有限公司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新申请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eastAsia="zh-CN"/>
              </w:rPr>
              <w:t>承装三级、承修三级、承试三级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35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新疆疆北建设工程有限公司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新申请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eastAsia="zh-CN"/>
              </w:rPr>
              <w:t>承装三级、承修三级、承试三级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35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新疆笃信电控有限公司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新申请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eastAsia="zh-CN"/>
              </w:rPr>
              <w:t>承装三级、承修三级、承试三级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35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新疆绿源运通新能源科技有限责任公司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新申请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eastAsia="zh-CN"/>
              </w:rPr>
              <w:t>承装三级、承修三级、承试三级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35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阿图什恒业政工程有限公司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新申请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eastAsia="zh-CN"/>
              </w:rPr>
              <w:t>承装三级、承修三级、承试三级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35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塔城中建新拓工程建设有限公司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新申请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eastAsia="zh-CN"/>
              </w:rPr>
              <w:t>承装三级、承修三级、承试三级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35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新疆允能电力工程有限公司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许可变更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eastAsia="zh-CN"/>
              </w:rPr>
              <w:t>承装三级、承修二级、承试二级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35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新疆冶金建设（集团）有限责任公司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许可变更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eastAsia="zh-CN"/>
              </w:rPr>
              <w:t>承装二级、承修二级、承试二级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35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新疆博塔油田技术服务有限公司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许可变更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eastAsia="zh-CN"/>
              </w:rPr>
              <w:t>承装二级、承修二级、承试二级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35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长江建设(新疆)集团有限责任公司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许可变更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eastAsia="zh-CN"/>
              </w:rPr>
              <w:t>承装三级、承修二级、承试二级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35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新疆东阳鸿盛电力工程有限公司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续期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eastAsia="zh-CN"/>
              </w:rPr>
              <w:t>承装三级、承修三级、承试三级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35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新疆天富伟业工程有限责任公司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续期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eastAsia="zh-CN"/>
              </w:rPr>
              <w:t>承装三级、承修三级、承试三级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35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新疆锐风电力科技有限公司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续期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eastAsia="zh-CN"/>
              </w:rPr>
              <w:t>承装三级、承修三级、承试三级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35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哈密宏瑞建安工程有限责任公司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续期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eastAsia="zh-CN"/>
              </w:rPr>
              <w:t>承装二级、承修二级、承试二级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35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新疆镀威铒机电设备安装工程有限公司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续期</w:t>
            </w:r>
          </w:p>
        </w:tc>
        <w:tc>
          <w:tcPr>
            <w:tcW w:w="2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eastAsia="zh-CN"/>
              </w:rPr>
              <w:t>承装三级、承修二级、承试二级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35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新疆新能浩源建设工程有限公司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续期</w:t>
            </w:r>
          </w:p>
        </w:tc>
        <w:tc>
          <w:tcPr>
            <w:tcW w:w="2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eastAsia="zh-CN"/>
              </w:rPr>
              <w:t>承装二级、承修二级、承试二级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35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新疆凯歌电力工程有限公司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续期</w:t>
            </w:r>
          </w:p>
        </w:tc>
        <w:tc>
          <w:tcPr>
            <w:tcW w:w="2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eastAsia="zh-CN"/>
              </w:rPr>
              <w:t>承装三级、承修二级、承试二级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35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新疆西丰伟业建设工程有限公司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续期</w:t>
            </w:r>
          </w:p>
        </w:tc>
        <w:tc>
          <w:tcPr>
            <w:tcW w:w="2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eastAsia="zh-CN"/>
              </w:rPr>
              <w:t>承装二级、承修二级、承试二级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35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新疆广瑞电力工程有限公司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续期</w:t>
            </w:r>
          </w:p>
        </w:tc>
        <w:tc>
          <w:tcPr>
            <w:tcW w:w="2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eastAsia="zh-CN"/>
              </w:rPr>
              <w:t>承装二级、承修二级、承试二级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35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新疆友邦工程建设有限公司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换领证</w:t>
            </w:r>
          </w:p>
        </w:tc>
        <w:tc>
          <w:tcPr>
            <w:tcW w:w="2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eastAsia="zh-CN"/>
              </w:rPr>
              <w:t>承装二级、承修二级、承试二级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3566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新疆玖亿电气安装工程有限公司</w:t>
            </w:r>
          </w:p>
        </w:tc>
        <w:tc>
          <w:tcPr>
            <w:tcW w:w="1266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换领证</w:t>
            </w:r>
          </w:p>
        </w:tc>
        <w:tc>
          <w:tcPr>
            <w:tcW w:w="270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eastAsia="zh-CN"/>
              </w:rPr>
              <w:t>承装二级、承修二级、承试二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3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新疆大宇建设集团有限公司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换领证</w:t>
            </w:r>
          </w:p>
        </w:tc>
        <w:tc>
          <w:tcPr>
            <w:tcW w:w="2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eastAsia="zh-CN"/>
              </w:rPr>
              <w:t>承装二级、承修二级、承试二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3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新疆尚城联合建设集团有限公司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换领证</w:t>
            </w:r>
          </w:p>
        </w:tc>
        <w:tc>
          <w:tcPr>
            <w:tcW w:w="2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eastAsia="zh-CN"/>
              </w:rPr>
              <w:t>承装三级、承修三级、承试三级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3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乌鲁木齐光原电气有限公司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换领证</w:t>
            </w:r>
          </w:p>
        </w:tc>
        <w:tc>
          <w:tcPr>
            <w:tcW w:w="2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eastAsia="zh-CN"/>
              </w:rPr>
              <w:t>承装三级、承修三级、承试三级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3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新疆裕特电气设备有限公司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登记变更</w:t>
            </w:r>
          </w:p>
        </w:tc>
        <w:tc>
          <w:tcPr>
            <w:tcW w:w="2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名称变更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3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新疆中电源电力安装有限公司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登记变更</w:t>
            </w:r>
          </w:p>
        </w:tc>
        <w:tc>
          <w:tcPr>
            <w:tcW w:w="2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3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新疆晟尚建设工程有限公司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登记变更</w:t>
            </w:r>
          </w:p>
        </w:tc>
        <w:tc>
          <w:tcPr>
            <w:tcW w:w="2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3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新疆华汇电气工程有限公司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登记变更</w:t>
            </w:r>
          </w:p>
        </w:tc>
        <w:tc>
          <w:tcPr>
            <w:tcW w:w="2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3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新疆华泰重化工有限责任公司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登记变更</w:t>
            </w:r>
          </w:p>
        </w:tc>
        <w:tc>
          <w:tcPr>
            <w:tcW w:w="2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3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新疆星炬建设工程有限公司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登记变更</w:t>
            </w:r>
          </w:p>
        </w:tc>
        <w:tc>
          <w:tcPr>
            <w:tcW w:w="2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3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新疆宇开电力工程有限公司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登记变更</w:t>
            </w:r>
          </w:p>
        </w:tc>
        <w:tc>
          <w:tcPr>
            <w:tcW w:w="2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3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新疆青昀建筑工程有限公司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登记变更</w:t>
            </w:r>
          </w:p>
        </w:tc>
        <w:tc>
          <w:tcPr>
            <w:tcW w:w="2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3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新疆星炬建设工程有限公司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登记变更</w:t>
            </w:r>
          </w:p>
        </w:tc>
        <w:tc>
          <w:tcPr>
            <w:tcW w:w="2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地址变更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3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新疆扬恒建设工程有限公司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登记变更</w:t>
            </w:r>
          </w:p>
        </w:tc>
        <w:tc>
          <w:tcPr>
            <w:tcW w:w="2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地址变更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3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新疆伊科源电力技术有限公司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登记变更</w:t>
            </w:r>
          </w:p>
        </w:tc>
        <w:tc>
          <w:tcPr>
            <w:tcW w:w="2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地址变更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3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新疆华宇鑫达电力工程有限公司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登记变更</w:t>
            </w:r>
          </w:p>
        </w:tc>
        <w:tc>
          <w:tcPr>
            <w:tcW w:w="2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地址变更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3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新疆诚宏轩建筑工程有限公司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登记变更</w:t>
            </w:r>
          </w:p>
        </w:tc>
        <w:tc>
          <w:tcPr>
            <w:tcW w:w="2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法定代表人、地址变更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3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新疆索创能源科技有限公司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登记变更</w:t>
            </w:r>
          </w:p>
        </w:tc>
        <w:tc>
          <w:tcPr>
            <w:tcW w:w="2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名称、法定代表人、地址变更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3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新疆塔里木建设投资集团新疆第三工程有限公司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登记变更</w:t>
            </w:r>
          </w:p>
        </w:tc>
        <w:tc>
          <w:tcPr>
            <w:tcW w:w="2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名称、法定代表人、地址变更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35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新疆西部恒通电力建设工程有限公司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主动注销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企业停止经营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7B1D12"/>
    <w:rsid w:val="01CF5F86"/>
    <w:rsid w:val="01EB6883"/>
    <w:rsid w:val="041161ED"/>
    <w:rsid w:val="060332E5"/>
    <w:rsid w:val="08AB0B57"/>
    <w:rsid w:val="0B936F13"/>
    <w:rsid w:val="0F997A80"/>
    <w:rsid w:val="11832F77"/>
    <w:rsid w:val="13D32C6B"/>
    <w:rsid w:val="14712177"/>
    <w:rsid w:val="18181B45"/>
    <w:rsid w:val="1A655B91"/>
    <w:rsid w:val="1A6846C0"/>
    <w:rsid w:val="1F733822"/>
    <w:rsid w:val="212F5D00"/>
    <w:rsid w:val="22FB5228"/>
    <w:rsid w:val="24DD6666"/>
    <w:rsid w:val="27D56E83"/>
    <w:rsid w:val="2F2B4933"/>
    <w:rsid w:val="304B5BFA"/>
    <w:rsid w:val="327B6FFA"/>
    <w:rsid w:val="342C4BF9"/>
    <w:rsid w:val="350857BA"/>
    <w:rsid w:val="3A004418"/>
    <w:rsid w:val="3B6E5D03"/>
    <w:rsid w:val="3C2A0558"/>
    <w:rsid w:val="3DDE79CD"/>
    <w:rsid w:val="40F2655E"/>
    <w:rsid w:val="4C5559F2"/>
    <w:rsid w:val="4D6C631C"/>
    <w:rsid w:val="510814B1"/>
    <w:rsid w:val="510909D9"/>
    <w:rsid w:val="5BD605AD"/>
    <w:rsid w:val="63FB1431"/>
    <w:rsid w:val="67853295"/>
    <w:rsid w:val="6B146114"/>
    <w:rsid w:val="6C355449"/>
    <w:rsid w:val="6C863114"/>
    <w:rsid w:val="6CEA710C"/>
    <w:rsid w:val="707B1D12"/>
    <w:rsid w:val="73F6498E"/>
    <w:rsid w:val="77CE3505"/>
    <w:rsid w:val="78227349"/>
    <w:rsid w:val="79681281"/>
    <w:rsid w:val="7B903A45"/>
    <w:rsid w:val="7BA65124"/>
    <w:rsid w:val="7CCC7C1E"/>
    <w:rsid w:val="7F016E7F"/>
    <w:rsid w:val="7F641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Office_10.8.0.6253_F1E327BC-269C-435d-A152-05C5408002CA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2024-02-28T10:37:00Z</dcterms:created>
  <dc:creator>Administrator</dc:creator>
  <cp:lastModifiedBy>Administrator</cp:lastModifiedBy>
  <cp:lastPrinted>2025-09-19T04:51:00Z</cp:lastPrinted>
  <dcterms:modified xsi:type="dcterms:W3CDTF">2026-10-15T03:25:18Z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2052-10.8.0.6253</vt:lpwstr>
  </property>
</Properties>
</file>