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b/>
          <w:w w:val="97"/>
          <w:sz w:val="44"/>
          <w:szCs w:val="44"/>
        </w:rPr>
      </w:pPr>
      <w:r>
        <w:rPr>
          <w:rFonts w:hint="eastAsia" w:asciiTheme="majorEastAsia" w:hAnsiTheme="majorEastAsia" w:eastAsiaTheme="majorEastAsia"/>
          <w:b/>
          <w:w w:val="97"/>
          <w:sz w:val="44"/>
          <w:szCs w:val="44"/>
        </w:rPr>
        <w:t>关于进一步开展并网发电机组许可情况</w:t>
      </w:r>
    </w:p>
    <w:p>
      <w:pPr>
        <w:jc w:val="center"/>
        <w:rPr>
          <w:rFonts w:hint="eastAsia" w:asciiTheme="majorEastAsia" w:hAnsiTheme="majorEastAsia" w:eastAsiaTheme="majorEastAsia"/>
          <w:b/>
          <w:w w:val="97"/>
          <w:sz w:val="44"/>
          <w:szCs w:val="44"/>
        </w:rPr>
      </w:pPr>
      <w:r>
        <w:rPr>
          <w:rFonts w:hint="eastAsia" w:asciiTheme="majorEastAsia" w:hAnsiTheme="majorEastAsia" w:eastAsiaTheme="majorEastAsia"/>
          <w:b/>
          <w:w w:val="97"/>
          <w:sz w:val="44"/>
          <w:szCs w:val="44"/>
        </w:rPr>
        <w:t>统计工作的通知</w:t>
      </w:r>
    </w:p>
    <w:p>
      <w:pPr>
        <w:jc w:val="center"/>
        <w:rPr>
          <w:rFonts w:asciiTheme="majorEastAsia" w:hAnsiTheme="majorEastAsia" w:eastAsiaTheme="majorEastAsia"/>
          <w:b/>
          <w:sz w:val="10"/>
          <w:szCs w:val="10"/>
        </w:rPr>
      </w:pPr>
    </w:p>
    <w:p>
      <w:pPr>
        <w:rPr>
          <w:rFonts w:ascii="仿宋_GB2312" w:eastAsia="仿宋_GB2312"/>
          <w:sz w:val="32"/>
          <w:szCs w:val="32"/>
        </w:rPr>
      </w:pPr>
      <w:r>
        <w:rPr>
          <w:rFonts w:hint="eastAsia" w:ascii="仿宋_GB2312" w:eastAsia="仿宋_GB2312"/>
          <w:sz w:val="32"/>
          <w:szCs w:val="32"/>
        </w:rPr>
        <w:t>国网新疆电力有限公司,兵团各师电力公司，有关电力企业：</w:t>
      </w:r>
    </w:p>
    <w:p>
      <w:pPr>
        <w:ind w:firstLine="640" w:firstLineChars="200"/>
        <w:rPr>
          <w:rFonts w:ascii="仿宋_GB2312" w:eastAsia="仿宋_GB2312"/>
          <w:sz w:val="32"/>
          <w:szCs w:val="32"/>
        </w:rPr>
      </w:pPr>
      <w:r>
        <w:rPr>
          <w:rFonts w:hint="eastAsia" w:ascii="仿宋_GB2312" w:eastAsia="仿宋_GB2312"/>
          <w:sz w:val="32"/>
          <w:szCs w:val="32"/>
        </w:rPr>
        <w:t>为进一步落实“放管服”有关要求，严格执行电力业务许可制度，加快淘汰落后产能，充分发挥许可证在规范电力企业运营行为等方面的作用，根据</w:t>
      </w:r>
      <w:r>
        <w:rPr>
          <w:rFonts w:hint="eastAsia" w:ascii="仿宋_GB2312" w:eastAsia="仿宋_GB2312" w:hAnsiTheme="minorEastAsia"/>
          <w:sz w:val="32"/>
          <w:szCs w:val="32"/>
        </w:rPr>
        <w:t>《电力业务许可证管理规定》（原电监会9号令）、</w:t>
      </w:r>
      <w:r>
        <w:rPr>
          <w:rFonts w:hint="eastAsia" w:ascii="仿宋_GB2312" w:eastAsia="仿宋_GB2312"/>
          <w:sz w:val="32"/>
          <w:szCs w:val="32"/>
        </w:rPr>
        <w:t>《国家能源局关于加强发电企业许可监督管理有关事项的通知》（国能资质〔2016〕351号）和《2017年发电企业电力业务许可监督管理工作会议纪要》（资质函〔2017〕47号）精神，现将有关工作通知如下：</w:t>
      </w:r>
    </w:p>
    <w:p>
      <w:pPr>
        <w:numPr>
          <w:ilvl w:val="0"/>
          <w:numId w:val="1"/>
        </w:numPr>
        <w:ind w:firstLine="640" w:firstLineChars="200"/>
        <w:rPr>
          <w:rFonts w:ascii="仿宋_GB2312" w:eastAsia="仿宋_GB2312"/>
          <w:sz w:val="32"/>
          <w:szCs w:val="32"/>
        </w:rPr>
      </w:pPr>
      <w:r>
        <w:rPr>
          <w:rFonts w:hint="eastAsia" w:ascii="仿宋_GB2312" w:eastAsia="仿宋_GB2312"/>
          <w:sz w:val="32"/>
          <w:szCs w:val="32"/>
        </w:rPr>
        <w:t>请国网新疆电力公司,兵团各师电力公司及有关电力企业统计并网发电机组取得电力业务许可的情况。特别对所调管范围内未取得许可发电机组（含自备电厂发电机组）的情况进行全面统计。</w:t>
      </w:r>
    </w:p>
    <w:p>
      <w:pPr>
        <w:pStyle w:val="10"/>
        <w:numPr>
          <w:ilvl w:val="0"/>
          <w:numId w:val="1"/>
        </w:numPr>
        <w:ind w:firstLine="709" w:firstLineChars="0"/>
        <w:rPr>
          <w:rFonts w:hint="eastAsia" w:ascii="仿宋_GB2312" w:eastAsia="仿宋_GB2312"/>
          <w:sz w:val="32"/>
          <w:szCs w:val="32"/>
        </w:rPr>
      </w:pPr>
      <w:r>
        <w:rPr>
          <w:rFonts w:hint="eastAsia" w:ascii="仿宋_GB2312" w:eastAsia="仿宋_GB2312"/>
          <w:sz w:val="32"/>
          <w:szCs w:val="32"/>
        </w:rPr>
        <w:t>除国家能源局明确豁免的情况外，发电机组必须取得电力业务许可方可并网发电。</w:t>
      </w:r>
      <w:r>
        <w:rPr>
          <w:rFonts w:hint="eastAsia" w:ascii="仿宋_GB2312" w:eastAsia="仿宋_GB2312"/>
          <w:sz w:val="32"/>
          <w:szCs w:val="32"/>
          <w:lang w:val="en-US" w:eastAsia="zh-CN"/>
        </w:rPr>
        <w:t xml:space="preserve"> </w:t>
      </w:r>
    </w:p>
    <w:p>
      <w:pPr>
        <w:pStyle w:val="10"/>
        <w:numPr>
          <w:ilvl w:val="0"/>
          <w:numId w:val="1"/>
        </w:numPr>
        <w:ind w:firstLine="709" w:firstLineChars="0"/>
        <w:rPr>
          <w:rFonts w:ascii="仿宋_GB2312" w:eastAsia="仿宋_GB2312"/>
          <w:sz w:val="32"/>
          <w:szCs w:val="32"/>
        </w:rPr>
      </w:pPr>
      <w:r>
        <w:rPr>
          <w:rFonts w:hint="eastAsia" w:ascii="仿宋_GB2312" w:eastAsia="仿宋_GB2312"/>
          <w:sz w:val="32"/>
          <w:szCs w:val="32"/>
        </w:rPr>
        <w:t>未取得许可的自备电厂机组所发电量仅可自发自用，不得上网交易。</w:t>
      </w:r>
    </w:p>
    <w:p>
      <w:pPr>
        <w:pStyle w:val="10"/>
        <w:numPr>
          <w:ilvl w:val="0"/>
          <w:numId w:val="1"/>
        </w:numPr>
        <w:ind w:firstLine="709" w:firstLineChars="0"/>
        <w:rPr>
          <w:rFonts w:ascii="仿宋_GB2312" w:eastAsia="仿宋_GB2312"/>
          <w:sz w:val="32"/>
          <w:szCs w:val="32"/>
        </w:rPr>
      </w:pPr>
      <w:r>
        <w:rPr>
          <w:rFonts w:hint="eastAsia" w:ascii="仿宋_GB2312" w:eastAsia="仿宋_GB2312"/>
          <w:sz w:val="32"/>
          <w:szCs w:val="32"/>
        </w:rPr>
        <w:t>对不配合相关监管工作开展的电网企业，给予通报批评</w:t>
      </w:r>
      <w:r>
        <w:rPr>
          <w:rFonts w:hint="eastAsia" w:ascii="仿宋_GB2312" w:eastAsia="仿宋_GB2312"/>
          <w:sz w:val="32"/>
          <w:szCs w:val="32"/>
          <w:lang w:val="en-US" w:eastAsia="zh-CN"/>
        </w:rPr>
        <w:t>;</w:t>
      </w:r>
      <w:r>
        <w:rPr>
          <w:rFonts w:hint="eastAsia" w:ascii="仿宋_GB2312" w:eastAsia="仿宋_GB2312"/>
          <w:sz w:val="32"/>
          <w:szCs w:val="32"/>
        </w:rPr>
        <w:t>拒不执行的，按照《电力监管条例》（中华人民共和国国务院令432号）、《电力业务许可证管理规定》（国家电力监管委员会令第9号）有关条款，依法予以处理。</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请相关电</w:t>
      </w:r>
      <w:r>
        <w:rPr>
          <w:rFonts w:hint="eastAsia" w:ascii="仿宋_GB2312" w:eastAsia="仿宋_GB2312"/>
          <w:sz w:val="32"/>
          <w:szCs w:val="32"/>
          <w:lang w:eastAsia="zh-CN"/>
        </w:rPr>
        <w:t>网</w:t>
      </w:r>
      <w:r>
        <w:rPr>
          <w:rFonts w:hint="eastAsia" w:ascii="仿宋_GB2312" w:eastAsia="仿宋_GB2312"/>
          <w:sz w:val="32"/>
          <w:szCs w:val="32"/>
        </w:rPr>
        <w:t>企业务必高度重视，尽快安排</w:t>
      </w:r>
      <w:r>
        <w:rPr>
          <w:rFonts w:hint="eastAsia" w:ascii="仿宋_GB2312" w:eastAsia="仿宋_GB2312"/>
          <w:sz w:val="32"/>
          <w:szCs w:val="32"/>
          <w:lang w:eastAsia="zh-CN"/>
        </w:rPr>
        <w:t>有</w:t>
      </w:r>
      <w:r>
        <w:rPr>
          <w:rFonts w:hint="eastAsia" w:ascii="仿宋_GB2312" w:eastAsia="仿宋_GB2312"/>
          <w:sz w:val="32"/>
          <w:szCs w:val="32"/>
        </w:rPr>
        <w:t>关部门</w:t>
      </w:r>
      <w:r>
        <w:rPr>
          <w:rFonts w:hint="eastAsia" w:ascii="仿宋_GB2312" w:eastAsia="仿宋_GB2312"/>
          <w:sz w:val="32"/>
          <w:szCs w:val="32"/>
          <w:lang w:eastAsia="zh-CN"/>
        </w:rPr>
        <w:t>开展</w:t>
      </w:r>
      <w:r>
        <w:rPr>
          <w:rFonts w:hint="eastAsia" w:ascii="仿宋_GB2312" w:eastAsia="仿宋_GB2312"/>
          <w:sz w:val="32"/>
          <w:szCs w:val="32"/>
        </w:rPr>
        <w:t>，</w:t>
      </w:r>
      <w:r>
        <w:rPr>
          <w:rFonts w:hint="eastAsia" w:ascii="仿宋_GB2312" w:eastAsia="仿宋_GB2312"/>
          <w:sz w:val="32"/>
          <w:szCs w:val="32"/>
          <w:lang w:eastAsia="zh-CN"/>
        </w:rPr>
        <w:t>并</w:t>
      </w:r>
      <w:r>
        <w:rPr>
          <w:rFonts w:hint="eastAsia" w:ascii="仿宋_GB2312" w:eastAsia="仿宋_GB2312"/>
          <w:sz w:val="32"/>
          <w:szCs w:val="32"/>
        </w:rPr>
        <w:t>指定专人负责，认真填报，务必保证填报数据的全面性和准确性。请于</w:t>
      </w:r>
      <w:r>
        <w:rPr>
          <w:rFonts w:hint="eastAsia" w:ascii="仿宋_GB2312" w:eastAsia="仿宋_GB2312"/>
          <w:w w:val="99"/>
          <w:sz w:val="32"/>
          <w:szCs w:val="32"/>
        </w:rPr>
        <w:t>2019年5月13日19:00</w:t>
      </w:r>
      <w:r>
        <w:rPr>
          <w:rFonts w:hint="eastAsia" w:ascii="仿宋_GB2312" w:eastAsia="仿宋_GB2312"/>
          <w:sz w:val="32"/>
          <w:szCs w:val="32"/>
        </w:rPr>
        <w:t>前将工作联系人信息表（见附件1）报送指定工作邮箱，并于2019年5月23日19:00前将填报完成的电子版统计表（见附件2、3）和加盖公章后的纸质版统计表，同时报送新疆能源监管办资质管理处。</w:t>
      </w:r>
    </w:p>
    <w:p>
      <w:pPr>
        <w:ind w:firstLine="640" w:firstLineChars="200"/>
        <w:rPr>
          <w:rFonts w:ascii="仿宋_GB2312" w:eastAsia="仿宋_GB2312"/>
          <w:sz w:val="32"/>
          <w:szCs w:val="32"/>
        </w:rPr>
      </w:pPr>
      <w:r>
        <w:rPr>
          <w:rFonts w:hint="eastAsia" w:ascii="仿宋_GB2312" w:eastAsia="仿宋_GB2312"/>
          <w:sz w:val="32"/>
          <w:szCs w:val="32"/>
        </w:rPr>
        <w:t>联系人：祁钰琴</w:t>
      </w:r>
      <w:bookmarkStart w:id="0" w:name="_GoBack"/>
      <w:bookmarkEnd w:id="0"/>
    </w:p>
    <w:p>
      <w:pPr>
        <w:ind w:firstLine="640" w:firstLineChars="200"/>
        <w:rPr>
          <w:rFonts w:ascii="仿宋_GB2312" w:eastAsia="仿宋_GB2312"/>
          <w:sz w:val="32"/>
          <w:szCs w:val="32"/>
        </w:rPr>
      </w:pPr>
      <w:r>
        <w:rPr>
          <w:rFonts w:hint="eastAsia" w:ascii="仿宋_GB2312" w:eastAsia="仿宋_GB2312"/>
          <w:sz w:val="32"/>
          <w:szCs w:val="32"/>
        </w:rPr>
        <w:t>电  话：0991-3631346（兼传真）</w:t>
      </w:r>
    </w:p>
    <w:p>
      <w:pPr>
        <w:ind w:firstLine="640" w:firstLineChars="200"/>
        <w:rPr>
          <w:rFonts w:ascii="仿宋_GB2312" w:eastAsia="仿宋_GB2312"/>
          <w:sz w:val="32"/>
          <w:szCs w:val="32"/>
        </w:rPr>
      </w:pPr>
      <w:r>
        <w:rPr>
          <w:rFonts w:hint="eastAsia" w:ascii="仿宋_GB2312" w:eastAsia="仿宋_GB2312"/>
          <w:sz w:val="32"/>
          <w:szCs w:val="32"/>
        </w:rPr>
        <w:t>邮  箱：</w:t>
      </w:r>
      <w:r>
        <w:rPr>
          <w:rFonts w:hint="eastAsia" w:ascii="仿宋_GB2312" w:eastAsia="仿宋_GB2312" w:hAnsiTheme="minorEastAsia"/>
          <w:sz w:val="32"/>
          <w:szCs w:val="32"/>
        </w:rPr>
        <w:t>122693150@qq.com</w:t>
      </w:r>
    </w:p>
    <w:p>
      <w:pPr>
        <w:ind w:firstLine="640" w:firstLineChars="200"/>
        <w:rPr>
          <w:rFonts w:ascii="仿宋_GB2312" w:eastAsia="仿宋_GB2312"/>
          <w:sz w:val="32"/>
          <w:szCs w:val="32"/>
        </w:rPr>
      </w:pPr>
    </w:p>
    <w:p>
      <w:pPr>
        <w:spacing w:line="360" w:lineRule="auto"/>
        <w:ind w:firstLine="640" w:firstLineChars="200"/>
        <w:rPr>
          <w:rFonts w:ascii="仿宋_GB2312" w:eastAsia="仿宋_GB2312"/>
          <w:sz w:val="32"/>
          <w:szCs w:val="32"/>
        </w:rPr>
      </w:pPr>
      <w:r>
        <w:rPr>
          <w:rFonts w:hint="eastAsia" w:ascii="仿宋_GB2312" w:eastAsia="仿宋_GB2312"/>
          <w:sz w:val="32"/>
          <w:szCs w:val="32"/>
        </w:rPr>
        <w:t>附件：1. 工作联系人信息表</w:t>
      </w:r>
    </w:p>
    <w:p>
      <w:pPr>
        <w:spacing w:line="560" w:lineRule="exact"/>
        <w:ind w:firstLine="1600" w:firstLineChars="500"/>
        <w:rPr>
          <w:rFonts w:ascii="仿宋_GB2312" w:eastAsia="仿宋_GB2312"/>
          <w:sz w:val="32"/>
          <w:szCs w:val="32"/>
        </w:rPr>
      </w:pPr>
      <w:r>
        <w:rPr>
          <w:rFonts w:hint="eastAsia" w:ascii="仿宋_GB2312" w:eastAsia="仿宋_GB2312"/>
          <w:sz w:val="32"/>
          <w:szCs w:val="32"/>
        </w:rPr>
        <w:t>2. 新疆区域公用电厂统计表</w:t>
      </w:r>
    </w:p>
    <w:p>
      <w:pPr>
        <w:spacing w:line="560" w:lineRule="exact"/>
        <w:ind w:firstLine="1600" w:firstLineChars="500"/>
        <w:rPr>
          <w:rFonts w:ascii="仿宋_GB2312" w:eastAsia="仿宋_GB2312"/>
          <w:sz w:val="32"/>
          <w:szCs w:val="32"/>
        </w:rPr>
      </w:pPr>
      <w:r>
        <w:rPr>
          <w:rFonts w:hint="eastAsia" w:ascii="仿宋_GB2312" w:eastAsia="仿宋_GB2312"/>
          <w:sz w:val="32"/>
          <w:szCs w:val="32"/>
        </w:rPr>
        <w:t>3. 新疆区域自备电厂统计表</w:t>
      </w: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rPr>
          <w:rFonts w:ascii="仿宋_GB2312" w:eastAsia="仿宋_GB2312"/>
          <w:sz w:val="32"/>
          <w:szCs w:val="32"/>
        </w:rPr>
      </w:pPr>
    </w:p>
    <w:p>
      <w:pPr>
        <w:ind w:firstLine="640" w:firstLineChars="200"/>
        <w:rPr>
          <w:rFonts w:ascii="仿宋_GB2312" w:eastAsia="仿宋_GB2312"/>
          <w:sz w:val="32"/>
          <w:szCs w:val="32"/>
        </w:rPr>
      </w:pPr>
      <w:r>
        <w:rPr>
          <w:rFonts w:hint="eastAsia" w:ascii="仿宋_GB2312" w:eastAsia="仿宋_GB2312"/>
          <w:sz w:val="32"/>
          <w:szCs w:val="32"/>
        </w:rPr>
        <w:t xml:space="preserve">                              2019年5月8日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B249CE"/>
    <w:multiLevelType w:val="singleLevel"/>
    <w:tmpl w:val="58B249CE"/>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98B"/>
    <w:rsid w:val="000151D3"/>
    <w:rsid w:val="000158F0"/>
    <w:rsid w:val="000508FD"/>
    <w:rsid w:val="0007048C"/>
    <w:rsid w:val="001B2E29"/>
    <w:rsid w:val="001B67BE"/>
    <w:rsid w:val="001C687A"/>
    <w:rsid w:val="00275474"/>
    <w:rsid w:val="002A7982"/>
    <w:rsid w:val="002C05F4"/>
    <w:rsid w:val="002C2A58"/>
    <w:rsid w:val="00301F3D"/>
    <w:rsid w:val="0038061A"/>
    <w:rsid w:val="004A3323"/>
    <w:rsid w:val="004A4BCA"/>
    <w:rsid w:val="004F058A"/>
    <w:rsid w:val="00551288"/>
    <w:rsid w:val="005768BB"/>
    <w:rsid w:val="006373AD"/>
    <w:rsid w:val="00666796"/>
    <w:rsid w:val="00673583"/>
    <w:rsid w:val="00677212"/>
    <w:rsid w:val="00685847"/>
    <w:rsid w:val="00724F24"/>
    <w:rsid w:val="00741AA2"/>
    <w:rsid w:val="007D0304"/>
    <w:rsid w:val="007F0261"/>
    <w:rsid w:val="007F2104"/>
    <w:rsid w:val="00860E33"/>
    <w:rsid w:val="00907F30"/>
    <w:rsid w:val="00921C2F"/>
    <w:rsid w:val="0092708E"/>
    <w:rsid w:val="0097231F"/>
    <w:rsid w:val="009B4CE9"/>
    <w:rsid w:val="00A337B6"/>
    <w:rsid w:val="00A652E6"/>
    <w:rsid w:val="00B42308"/>
    <w:rsid w:val="00C06BE3"/>
    <w:rsid w:val="00C234D0"/>
    <w:rsid w:val="00C37B62"/>
    <w:rsid w:val="00C9547B"/>
    <w:rsid w:val="00C972EA"/>
    <w:rsid w:val="00CA35CC"/>
    <w:rsid w:val="00CB30ED"/>
    <w:rsid w:val="00CC77BF"/>
    <w:rsid w:val="00D477C6"/>
    <w:rsid w:val="00D71A0E"/>
    <w:rsid w:val="00D8198B"/>
    <w:rsid w:val="00D979F7"/>
    <w:rsid w:val="00DB4F82"/>
    <w:rsid w:val="00E55470"/>
    <w:rsid w:val="00E60466"/>
    <w:rsid w:val="00EB44F6"/>
    <w:rsid w:val="00F25C42"/>
    <w:rsid w:val="00F726B9"/>
    <w:rsid w:val="00FF4E85"/>
    <w:rsid w:val="02393535"/>
    <w:rsid w:val="02C03967"/>
    <w:rsid w:val="03036481"/>
    <w:rsid w:val="069353D8"/>
    <w:rsid w:val="0B0D3F2D"/>
    <w:rsid w:val="0D9F4266"/>
    <w:rsid w:val="1E6B3AF5"/>
    <w:rsid w:val="1E703800"/>
    <w:rsid w:val="34681A08"/>
    <w:rsid w:val="537517FC"/>
    <w:rsid w:val="58413B7F"/>
    <w:rsid w:val="5B574DB7"/>
    <w:rsid w:val="5B9104C7"/>
    <w:rsid w:val="5C320050"/>
    <w:rsid w:val="5F4D30D1"/>
    <w:rsid w:val="66803B38"/>
    <w:rsid w:val="793D45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7">
    <w:name w:val="列出段落1"/>
    <w:basedOn w:val="1"/>
    <w:qFormat/>
    <w:uiPriority w:val="34"/>
    <w:pPr>
      <w:ind w:firstLine="420" w:firstLineChars="200"/>
    </w:pPr>
  </w:style>
  <w:style w:type="character" w:customStyle="1" w:styleId="8">
    <w:name w:val="页眉 Char"/>
    <w:basedOn w:val="6"/>
    <w:link w:val="4"/>
    <w:semiHidden/>
    <w:qFormat/>
    <w:uiPriority w:val="99"/>
    <w:rPr>
      <w:sz w:val="18"/>
      <w:szCs w:val="18"/>
    </w:rPr>
  </w:style>
  <w:style w:type="character" w:customStyle="1" w:styleId="9">
    <w:name w:val="页脚 Char"/>
    <w:basedOn w:val="6"/>
    <w:link w:val="3"/>
    <w:semiHidden/>
    <w:uiPriority w:val="99"/>
    <w:rPr>
      <w:sz w:val="18"/>
      <w:szCs w:val="18"/>
    </w:rPr>
  </w:style>
  <w:style w:type="paragraph" w:styleId="10">
    <w:name w:val="List Paragraph"/>
    <w:basedOn w:val="1"/>
    <w:unhideWhenUsed/>
    <w:qFormat/>
    <w:uiPriority w:val="99"/>
    <w:pPr>
      <w:ind w:firstLine="420" w:firstLineChars="200"/>
    </w:pPr>
  </w:style>
  <w:style w:type="character" w:customStyle="1" w:styleId="11">
    <w:name w:val="批注框文本 Char"/>
    <w:basedOn w:val="6"/>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Pages>
  <Words>121</Words>
  <Characters>694</Characters>
  <Lines>5</Lines>
  <Paragraphs>1</Paragraphs>
  <TotalTime>94</TotalTime>
  <ScaleCrop>false</ScaleCrop>
  <LinksUpToDate>false</LinksUpToDate>
  <CharactersWithSpaces>814</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2017-02-21T03:39:00Z</dcterms:created>
  <dc:creator>微软用户</dc:creator>
  <cp:lastModifiedBy>Administrator</cp:lastModifiedBy>
  <cp:lastPrinted>2019-05-07T10:25:00Z</cp:lastPrinted>
  <dcterms:modified xsi:type="dcterms:W3CDTF">2019-05-08T08:44:17Z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